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3825"/>
      </w:tblGrid>
      <w:tr w:rsidR="00516E18" w:rsidRPr="00516E18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E1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516E18" w:rsidRPr="00516E18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516E18" w:rsidRDefault="00ED15B2" w:rsidP="0029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E1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</w:t>
            </w:r>
            <w:r w:rsidR="00292D20" w:rsidRPr="00516E18">
              <w:rPr>
                <w:rFonts w:ascii="Times New Roman" w:hAnsi="Times New Roman" w:cs="Times New Roman"/>
                <w:sz w:val="24"/>
                <w:szCs w:val="24"/>
              </w:rPr>
              <w:t xml:space="preserve">13       </w:t>
            </w:r>
            <w:r w:rsidRPr="00516E18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516E18" w:rsidRPr="00516E18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E18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516E18" w:rsidRPr="00516E18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516E18" w:rsidRDefault="00292D20" w:rsidP="00ED15B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6E18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516E18">
              <w:rPr>
                <w:rFonts w:ascii="Times New Roman" w:hAnsi="Times New Roman"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516E18" w:rsidRPr="00516E18" w:rsidTr="00292D20"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E18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516E18" w:rsidRPr="00516E18" w:rsidTr="00292D20"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166" w:rsidRPr="00516E18" w:rsidRDefault="00C04166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E18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  <w:tr w:rsidR="00516E18" w:rsidRPr="00516E18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18" w:rsidRPr="00516E18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E18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516E18" w:rsidRPr="00516E18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5B2" w:rsidRPr="00516E18" w:rsidRDefault="00117720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E18">
              <w:rPr>
                <w:rFonts w:ascii="Times New Roman" w:hAnsi="Times New Roman" w:cs="Times New Roman"/>
                <w:sz w:val="24"/>
                <w:szCs w:val="24"/>
              </w:rPr>
              <w:t>старшего государст</w:t>
            </w:r>
            <w:r w:rsidR="00FA112F" w:rsidRPr="00516E18">
              <w:rPr>
                <w:rFonts w:ascii="Times New Roman" w:hAnsi="Times New Roman" w:cs="Times New Roman"/>
                <w:sz w:val="24"/>
                <w:szCs w:val="24"/>
              </w:rPr>
              <w:t>венного налогового инспектора</w:t>
            </w:r>
            <w:r w:rsidR="00895D6A" w:rsidRPr="00516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5B2" w:rsidRPr="00516E18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A21D74" w:rsidRPr="00516E18">
              <w:rPr>
                <w:rFonts w:ascii="Times New Roman" w:hAnsi="Times New Roman" w:cs="Times New Roman"/>
                <w:sz w:val="24"/>
                <w:szCs w:val="24"/>
              </w:rPr>
              <w:t>камеральных проверок №</w:t>
            </w:r>
            <w:r w:rsidR="000D05D1" w:rsidRPr="00516E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04166" w:rsidRPr="00516E18" w:rsidRDefault="00ED15B2" w:rsidP="00136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E18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службы № </w:t>
            </w:r>
            <w:r w:rsidR="00292D20" w:rsidRPr="00516E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6703" w:rsidRPr="00516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E18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04166" w:rsidRPr="00516E18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516E18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E18">
              <w:rPr>
                <w:rFonts w:ascii="Times New Roman" w:hAnsi="Times New Roman" w:cs="Times New Roman"/>
                <w:sz w:val="20"/>
                <w:szCs w:val="20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 гражданская служба, должность)</w:t>
      </w:r>
      <w:r w:rsidR="00117720" w:rsidRPr="00516E18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895D6A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45340" w:rsidRPr="00516E1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1D74" w:rsidRPr="00516E18">
        <w:rPr>
          <w:rFonts w:ascii="Times New Roman" w:hAnsi="Times New Roman" w:cs="Times New Roman"/>
          <w:sz w:val="24"/>
          <w:szCs w:val="24"/>
        </w:rPr>
        <w:t xml:space="preserve">камеральных проверок №2 </w:t>
      </w:r>
      <w:r w:rsidR="00071899" w:rsidRPr="00516E18">
        <w:rPr>
          <w:rFonts w:ascii="Times New Roman" w:hAnsi="Times New Roman" w:cs="Times New Roman"/>
          <w:sz w:val="24"/>
          <w:szCs w:val="24"/>
        </w:rPr>
        <w:t>(далее –</w:t>
      </w:r>
      <w:r w:rsidR="00CD73B8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="00117720" w:rsidRPr="00516E1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71899" w:rsidRPr="00516E18">
        <w:rPr>
          <w:rFonts w:ascii="Times New Roman" w:hAnsi="Times New Roman" w:cs="Times New Roman"/>
          <w:sz w:val="24"/>
          <w:szCs w:val="24"/>
        </w:rPr>
        <w:t>)</w:t>
      </w:r>
      <w:r w:rsidR="0031309E" w:rsidRPr="00516E18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</w:t>
      </w:r>
      <w:r w:rsidR="00292D20" w:rsidRPr="00516E18">
        <w:rPr>
          <w:rFonts w:ascii="Times New Roman" w:hAnsi="Times New Roman" w:cs="Times New Roman"/>
          <w:sz w:val="24"/>
          <w:szCs w:val="24"/>
        </w:rPr>
        <w:t xml:space="preserve">13 </w:t>
      </w:r>
      <w:r w:rsidR="0031309E" w:rsidRPr="00516E18">
        <w:rPr>
          <w:rFonts w:ascii="Times New Roman" w:hAnsi="Times New Roman" w:cs="Times New Roman"/>
          <w:sz w:val="24"/>
          <w:szCs w:val="24"/>
        </w:rPr>
        <w:t xml:space="preserve">по г. </w:t>
      </w:r>
      <w:r w:rsidR="00E14D3A" w:rsidRPr="00516E18">
        <w:rPr>
          <w:rFonts w:ascii="Times New Roman" w:hAnsi="Times New Roman" w:cs="Times New Roman"/>
          <w:sz w:val="24"/>
          <w:szCs w:val="24"/>
        </w:rPr>
        <w:t>Москве</w:t>
      </w:r>
      <w:r w:rsidR="0031309E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516E18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516E1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4548C" w:rsidRPr="00516E18">
        <w:rPr>
          <w:rFonts w:ascii="Times New Roman" w:hAnsi="Times New Roman" w:cs="Times New Roman"/>
          <w:sz w:val="24"/>
          <w:szCs w:val="24"/>
        </w:rPr>
        <w:t>старш</w:t>
      </w:r>
      <w:r w:rsidR="001C40C1" w:rsidRPr="00516E18">
        <w:rPr>
          <w:rFonts w:ascii="Times New Roman" w:hAnsi="Times New Roman" w:cs="Times New Roman"/>
          <w:sz w:val="24"/>
          <w:szCs w:val="24"/>
        </w:rPr>
        <w:t>ей</w:t>
      </w:r>
      <w:r w:rsidRPr="00516E1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895D6A" w:rsidRPr="00516E18">
        <w:rPr>
          <w:rFonts w:ascii="Times New Roman" w:hAnsi="Times New Roman" w:cs="Times New Roman"/>
          <w:sz w:val="24"/>
          <w:szCs w:val="24"/>
        </w:rPr>
        <w:t>специалисты</w:t>
      </w:r>
      <w:r w:rsidRPr="00516E18">
        <w:rPr>
          <w:rFonts w:ascii="Times New Roman" w:hAnsi="Times New Roman" w:cs="Times New Roman"/>
          <w:sz w:val="24"/>
          <w:szCs w:val="24"/>
        </w:rPr>
        <w:t>.</w:t>
      </w:r>
    </w:p>
    <w:p w:rsidR="00C04166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071899" w:rsidRPr="00516E18">
        <w:rPr>
          <w:rFonts w:ascii="Times New Roman" w:hAnsi="Times New Roman" w:cs="Times New Roman"/>
          <w:sz w:val="24"/>
          <w:szCs w:val="24"/>
        </w:rPr>
        <w:t>–</w:t>
      </w:r>
      <w:r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516E18">
        <w:rPr>
          <w:rFonts w:ascii="Times New Roman" w:hAnsi="Times New Roman" w:cs="Times New Roman"/>
          <w:sz w:val="24"/>
          <w:szCs w:val="24"/>
        </w:rPr>
        <w:t>11-</w:t>
      </w:r>
      <w:r w:rsidR="001C40C1" w:rsidRPr="00516E18">
        <w:rPr>
          <w:rFonts w:ascii="Times New Roman" w:hAnsi="Times New Roman" w:cs="Times New Roman"/>
          <w:sz w:val="24"/>
          <w:szCs w:val="24"/>
        </w:rPr>
        <w:t>3</w:t>
      </w:r>
      <w:r w:rsidR="00071899" w:rsidRPr="00516E18">
        <w:rPr>
          <w:rFonts w:ascii="Times New Roman" w:hAnsi="Times New Roman" w:cs="Times New Roman"/>
          <w:sz w:val="24"/>
          <w:szCs w:val="24"/>
        </w:rPr>
        <w:t>-</w:t>
      </w:r>
      <w:r w:rsidR="00F43429" w:rsidRPr="00516E18">
        <w:rPr>
          <w:rFonts w:ascii="Times New Roman" w:hAnsi="Times New Roman" w:cs="Times New Roman"/>
          <w:sz w:val="24"/>
          <w:szCs w:val="24"/>
        </w:rPr>
        <w:t>3</w:t>
      </w:r>
      <w:r w:rsidR="00071899" w:rsidRPr="00516E18">
        <w:rPr>
          <w:rFonts w:ascii="Times New Roman" w:hAnsi="Times New Roman" w:cs="Times New Roman"/>
          <w:sz w:val="24"/>
          <w:szCs w:val="24"/>
        </w:rPr>
        <w:t>-</w:t>
      </w:r>
      <w:r w:rsidR="00895D6A" w:rsidRPr="00516E18">
        <w:rPr>
          <w:rFonts w:ascii="Times New Roman" w:hAnsi="Times New Roman" w:cs="Times New Roman"/>
          <w:sz w:val="24"/>
          <w:szCs w:val="24"/>
        </w:rPr>
        <w:t>0</w:t>
      </w:r>
      <w:r w:rsidR="00F43429" w:rsidRPr="00516E18">
        <w:rPr>
          <w:rFonts w:ascii="Times New Roman" w:hAnsi="Times New Roman" w:cs="Times New Roman"/>
          <w:sz w:val="24"/>
          <w:szCs w:val="24"/>
        </w:rPr>
        <w:t>9</w:t>
      </w:r>
      <w:r w:rsidR="00117720" w:rsidRPr="00516E18">
        <w:rPr>
          <w:rFonts w:ascii="Times New Roman" w:hAnsi="Times New Roman" w:cs="Times New Roman"/>
          <w:sz w:val="24"/>
          <w:szCs w:val="24"/>
        </w:rPr>
        <w:t>5</w:t>
      </w:r>
      <w:r w:rsidRPr="00516E18">
        <w:rPr>
          <w:rFonts w:ascii="Times New Roman" w:hAnsi="Times New Roman" w:cs="Times New Roman"/>
          <w:sz w:val="24"/>
          <w:szCs w:val="24"/>
        </w:rPr>
        <w:t>.</w:t>
      </w:r>
    </w:p>
    <w:p w:rsidR="00C04166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6C32E4" w:rsidRPr="00516E18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C26947" w:rsidRPr="00516E18">
        <w:rPr>
          <w:rFonts w:ascii="Times New Roman" w:hAnsi="Times New Roman" w:cs="Times New Roman"/>
          <w:sz w:val="24"/>
          <w:szCs w:val="24"/>
        </w:rPr>
        <w:t xml:space="preserve"> (лист 1 из Перечня областей и видов деятельности. Можно брать из старых регламентов)</w:t>
      </w:r>
      <w:r w:rsidRPr="00516E18">
        <w:rPr>
          <w:rFonts w:ascii="Times New Roman" w:hAnsi="Times New Roman" w:cs="Times New Roman"/>
          <w:sz w:val="24"/>
          <w:szCs w:val="24"/>
        </w:rPr>
        <w:t>.</w:t>
      </w:r>
    </w:p>
    <w:p w:rsidR="00DF7E9E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6C32E4" w:rsidRPr="00516E18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0D05D1" w:rsidRPr="00516E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166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6E1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51AE9" w:rsidRPr="00516E18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E30FB1" w:rsidRPr="00516E18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895D6A" w:rsidRPr="00516E18">
        <w:rPr>
          <w:rFonts w:ascii="Times New Roman" w:hAnsi="Times New Roman" w:cs="Times New Roman"/>
          <w:sz w:val="24"/>
          <w:szCs w:val="24"/>
        </w:rPr>
        <w:t>по представлению начальника отдела</w:t>
      </w:r>
      <w:r w:rsidR="00C45340" w:rsidRPr="00516E18">
        <w:rPr>
          <w:rFonts w:ascii="Times New Roman" w:hAnsi="Times New Roman" w:cs="Times New Roman"/>
          <w:sz w:val="24"/>
          <w:szCs w:val="24"/>
        </w:rPr>
        <w:t xml:space="preserve"> камеральных проверок № 2 </w:t>
      </w:r>
      <w:r w:rsidR="00895D6A" w:rsidRPr="00516E18">
        <w:rPr>
          <w:rFonts w:ascii="Times New Roman" w:hAnsi="Times New Roman" w:cs="Times New Roman"/>
          <w:sz w:val="24"/>
          <w:szCs w:val="24"/>
        </w:rPr>
        <w:t>(далее – начальник отдела).</w:t>
      </w:r>
    </w:p>
    <w:p w:rsidR="00C04166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5. </w:t>
      </w:r>
      <w:r w:rsidR="00837F6C" w:rsidRPr="00516E18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516E1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51AE9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Pr="00516E1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51AE9" w:rsidRPr="00516E1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95D6A" w:rsidRPr="00516E18">
        <w:rPr>
          <w:rFonts w:ascii="Times New Roman" w:hAnsi="Times New Roman" w:cs="Times New Roman"/>
          <w:sz w:val="24"/>
          <w:szCs w:val="24"/>
        </w:rPr>
        <w:t>отдела</w:t>
      </w:r>
      <w:r w:rsidRPr="00516E18">
        <w:rPr>
          <w:rFonts w:ascii="Times New Roman" w:hAnsi="Times New Roman" w:cs="Times New Roman"/>
          <w:sz w:val="24"/>
          <w:szCs w:val="24"/>
        </w:rPr>
        <w:t>.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63"/>
      <w:bookmarkEnd w:id="1"/>
      <w:r w:rsidRPr="00516E1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F6C" w:rsidRPr="00516E18">
        <w:rPr>
          <w:rFonts w:ascii="Times New Roman" w:hAnsi="Times New Roman" w:cs="Times New Roman"/>
          <w:sz w:val="24"/>
          <w:szCs w:val="24"/>
        </w:rPr>
        <w:t>тсршего</w:t>
      </w:r>
      <w:proofErr w:type="spellEnd"/>
      <w:r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6E18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152B9C" w:rsidRPr="00516E18" w:rsidRDefault="0014507B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1C40C1" w:rsidRPr="00516E18">
        <w:rPr>
          <w:rFonts w:ascii="Times New Roman" w:hAnsi="Times New Roman" w:cs="Times New Roman"/>
          <w:sz w:val="24"/>
          <w:szCs w:val="24"/>
        </w:rPr>
        <w:t>высшего</w:t>
      </w:r>
      <w:r w:rsidR="00152B9C" w:rsidRPr="00516E18">
        <w:rPr>
          <w:rFonts w:ascii="Times New Roman" w:hAnsi="Times New Roman" w:cs="Times New Roman"/>
          <w:sz w:val="24"/>
          <w:szCs w:val="24"/>
        </w:rPr>
        <w:t xml:space="preserve"> образования, без предъявления требований к специальности, </w:t>
      </w:r>
      <w:r w:rsidR="00152B9C" w:rsidRPr="00516E18">
        <w:rPr>
          <w:rFonts w:ascii="Times New Roman" w:hAnsi="Times New Roman" w:cs="Times New Roman"/>
          <w:sz w:val="24"/>
          <w:szCs w:val="24"/>
        </w:rPr>
        <w:lastRenderedPageBreak/>
        <w:t>направлению подготовки.</w:t>
      </w:r>
    </w:p>
    <w:p w:rsidR="00152B9C" w:rsidRPr="00516E18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6.1.1 Требования к квалификации, полученной по результатам освоения программы профессиональной переподготовки не предъявляются.</w:t>
      </w:r>
    </w:p>
    <w:p w:rsidR="00152B9C" w:rsidRPr="00516E18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C04166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751AE9" w:rsidRPr="00516E18" w:rsidRDefault="00C04166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  <w:r w:rsidR="00751AE9" w:rsidRPr="00516E1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751AE9" w:rsidRPr="00516E18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6" w:history="1">
        <w:r w:rsidRPr="00516E1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751AE9" w:rsidRPr="00516E18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751AE9" w:rsidRPr="00516E18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751AE9" w:rsidRPr="00516E18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751AE9" w:rsidRPr="00516E18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751AE9" w:rsidRPr="00516E18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C04166" w:rsidRPr="00516E18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C04166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751AE9" w:rsidRPr="00516E18" w:rsidRDefault="00C04166" w:rsidP="00751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AF3D6B" w:rsidRPr="00516E18" w:rsidRDefault="00CA1A69" w:rsidP="004E6E24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516E18">
        <w:rPr>
          <w:rFonts w:ascii="Times New Roman" w:hAnsi="Times New Roman" w:cs="Times New Roman"/>
          <w:szCs w:val="24"/>
        </w:rPr>
        <w:t>Федеральный закон от 27 июля 2004 г. № 79-ФЗ «О государственной гражданской службе Российской Федерации»; Трудовой кодекс Российской Федерации; Федеральный закон от 27 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Федеральный закон от 6 апреля 2011 г. № 63-ФЗ «Об электронной подписи»;</w:t>
      </w:r>
      <w:r w:rsidR="0014507B" w:rsidRPr="00516E18">
        <w:rPr>
          <w:rFonts w:ascii="Times New Roman" w:hAnsi="Times New Roman" w:cs="Times New Roman"/>
          <w:szCs w:val="24"/>
        </w:rPr>
        <w:t xml:space="preserve"> </w:t>
      </w:r>
      <w:r w:rsidR="00D07F16" w:rsidRPr="00516E18">
        <w:rPr>
          <w:rFonts w:ascii="Times New Roman" w:hAnsi="Times New Roman" w:cs="Times New Roman"/>
        </w:rPr>
        <w:t xml:space="preserve"> Бюджетный </w:t>
      </w:r>
      <w:hyperlink r:id="rId7">
        <w:r w:rsidR="00D07F16" w:rsidRPr="00516E18">
          <w:rPr>
            <w:rFonts w:ascii="Times New Roman" w:hAnsi="Times New Roman" w:cs="Times New Roman"/>
          </w:rPr>
          <w:t>кодекс</w:t>
        </w:r>
      </w:hyperlink>
      <w:r w:rsidR="00D07F16" w:rsidRPr="00516E18">
        <w:rPr>
          <w:rFonts w:ascii="Times New Roman" w:hAnsi="Times New Roman" w:cs="Times New Roman"/>
        </w:rPr>
        <w:t xml:space="preserve"> Российской Федерации;  Налоговый </w:t>
      </w:r>
      <w:hyperlink r:id="rId8">
        <w:r w:rsidR="00D07F16" w:rsidRPr="00516E18">
          <w:rPr>
            <w:rFonts w:ascii="Times New Roman" w:hAnsi="Times New Roman" w:cs="Times New Roman"/>
          </w:rPr>
          <w:t>кодекс</w:t>
        </w:r>
      </w:hyperlink>
      <w:r w:rsidR="00D07F16" w:rsidRPr="00516E18">
        <w:rPr>
          <w:rFonts w:ascii="Times New Roman" w:hAnsi="Times New Roman" w:cs="Times New Roman"/>
        </w:rPr>
        <w:t xml:space="preserve"> Российской Федерации; </w:t>
      </w:r>
      <w:hyperlink r:id="rId9">
        <w:r w:rsidR="00D07F16" w:rsidRPr="00516E18">
          <w:rPr>
            <w:rFonts w:ascii="Times New Roman" w:hAnsi="Times New Roman" w:cs="Times New Roman"/>
          </w:rPr>
          <w:t>Закон</w:t>
        </w:r>
      </w:hyperlink>
      <w:r w:rsidR="00D07F16" w:rsidRPr="00516E18">
        <w:rPr>
          <w:rFonts w:ascii="Times New Roman" w:hAnsi="Times New Roman" w:cs="Times New Roman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0">
        <w:r w:rsidR="00D07F16" w:rsidRPr="00516E18">
          <w:rPr>
            <w:rFonts w:ascii="Times New Roman" w:hAnsi="Times New Roman" w:cs="Times New Roman"/>
          </w:rPr>
          <w:t>закон</w:t>
        </w:r>
      </w:hyperlink>
      <w:r w:rsidR="00D07F16" w:rsidRPr="00516E18">
        <w:rPr>
          <w:rFonts w:ascii="Times New Roman" w:hAnsi="Times New Roman" w:cs="Times New Roman"/>
        </w:rPr>
        <w:t xml:space="preserve"> от 21 декабря 2021 г. N 414-ФЗ "Об общих принципах организации публичной власти в субъектах Российской Федерации"; . Федеральный </w:t>
      </w:r>
      <w:hyperlink r:id="rId11">
        <w:r w:rsidR="00D07F16" w:rsidRPr="00516E18">
          <w:rPr>
            <w:rFonts w:ascii="Times New Roman" w:hAnsi="Times New Roman" w:cs="Times New Roman"/>
          </w:rPr>
          <w:t>закон</w:t>
        </w:r>
      </w:hyperlink>
      <w:r w:rsidR="00D07F16" w:rsidRPr="00516E18">
        <w:rPr>
          <w:rFonts w:ascii="Times New Roman" w:hAnsi="Times New Roman" w:cs="Times New Roman"/>
        </w:rPr>
        <w:t xml:space="preserve"> от 8 августа 2001 г. N129-ФЗ "О государственной регистрации юридических лиц и индивидуальных предпринимателей";</w:t>
      </w:r>
      <w:r w:rsidR="00837F6C" w:rsidRPr="00516E18">
        <w:rPr>
          <w:rFonts w:ascii="Times New Roman" w:hAnsi="Times New Roman" w:cs="Times New Roman"/>
        </w:rPr>
        <w:t xml:space="preserve"> </w:t>
      </w:r>
      <w:r w:rsidR="00D07F16" w:rsidRPr="00516E18">
        <w:rPr>
          <w:rFonts w:ascii="Times New Roman" w:hAnsi="Times New Roman" w:cs="Times New Roman"/>
        </w:rPr>
        <w:t xml:space="preserve">Федеральный </w:t>
      </w:r>
      <w:hyperlink r:id="rId12">
        <w:r w:rsidR="00D07F16" w:rsidRPr="00516E18">
          <w:rPr>
            <w:rFonts w:ascii="Times New Roman" w:hAnsi="Times New Roman" w:cs="Times New Roman"/>
          </w:rPr>
          <w:t>закон</w:t>
        </w:r>
      </w:hyperlink>
      <w:r w:rsidR="00D07F16" w:rsidRPr="00516E18">
        <w:rPr>
          <w:rFonts w:ascii="Times New Roman" w:hAnsi="Times New Roman" w:cs="Times New Roman"/>
        </w:rPr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3">
        <w:r w:rsidR="00D07F16" w:rsidRPr="00516E18">
          <w:rPr>
            <w:rFonts w:ascii="Times New Roman" w:hAnsi="Times New Roman" w:cs="Times New Roman"/>
          </w:rPr>
          <w:t>закон</w:t>
        </w:r>
      </w:hyperlink>
      <w:r w:rsidR="00D07F16" w:rsidRPr="00516E18">
        <w:rPr>
          <w:rFonts w:ascii="Times New Roman" w:hAnsi="Times New Roman" w:cs="Times New Roman"/>
        </w:rPr>
        <w:t xml:space="preserve"> от 27 июля 2006 г. N 152-ФЗ "О персональных данных";</w:t>
      </w:r>
      <w:r w:rsidR="00837F6C" w:rsidRPr="00516E18">
        <w:rPr>
          <w:rFonts w:ascii="Times New Roman" w:hAnsi="Times New Roman" w:cs="Times New Roman"/>
        </w:rPr>
        <w:t xml:space="preserve"> </w:t>
      </w:r>
      <w:r w:rsidR="00D07F16" w:rsidRPr="00516E18">
        <w:rPr>
          <w:rFonts w:ascii="Times New Roman" w:hAnsi="Times New Roman" w:cs="Times New Roman"/>
        </w:rPr>
        <w:t xml:space="preserve"> Федеральный </w:t>
      </w:r>
      <w:hyperlink r:id="rId14">
        <w:r w:rsidR="00D07F16" w:rsidRPr="00516E18">
          <w:rPr>
            <w:rFonts w:ascii="Times New Roman" w:hAnsi="Times New Roman" w:cs="Times New Roman"/>
          </w:rPr>
          <w:t>закон</w:t>
        </w:r>
      </w:hyperlink>
      <w:r w:rsidR="00D07F16" w:rsidRPr="00516E18">
        <w:rPr>
          <w:rFonts w:ascii="Times New Roman" w:hAnsi="Times New Roman" w:cs="Times New Roman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5">
        <w:r w:rsidR="00D07F16" w:rsidRPr="00516E18">
          <w:rPr>
            <w:rFonts w:ascii="Times New Roman" w:hAnsi="Times New Roman" w:cs="Times New Roman"/>
          </w:rPr>
          <w:t>закон</w:t>
        </w:r>
      </w:hyperlink>
      <w:r w:rsidR="00D07F16" w:rsidRPr="00516E18">
        <w:rPr>
          <w:rFonts w:ascii="Times New Roman" w:hAnsi="Times New Roman" w:cs="Times New Roman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6">
        <w:r w:rsidR="00D07F16" w:rsidRPr="00516E18">
          <w:rPr>
            <w:rFonts w:ascii="Times New Roman" w:hAnsi="Times New Roman" w:cs="Times New Roman"/>
          </w:rPr>
          <w:t>закон</w:t>
        </w:r>
      </w:hyperlink>
      <w:r w:rsidR="00D07F16" w:rsidRPr="00516E18">
        <w:rPr>
          <w:rFonts w:ascii="Times New Roman" w:hAnsi="Times New Roman" w:cs="Times New Roman"/>
        </w:rPr>
        <w:t xml:space="preserve"> от 27 июля 2010 г. N 210-ФЗ "Об организации предоставления государственных и муниципальных услуг"; Федеральный </w:t>
      </w:r>
      <w:hyperlink r:id="rId17">
        <w:r w:rsidR="00D07F16" w:rsidRPr="00516E18">
          <w:rPr>
            <w:rFonts w:ascii="Times New Roman" w:hAnsi="Times New Roman" w:cs="Times New Roman"/>
          </w:rPr>
          <w:t>закон</w:t>
        </w:r>
      </w:hyperlink>
      <w:r w:rsidR="00D07F16" w:rsidRPr="00516E18">
        <w:rPr>
          <w:rFonts w:ascii="Times New Roman" w:hAnsi="Times New Roman" w:cs="Times New Roman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8">
        <w:r w:rsidR="00D07F16" w:rsidRPr="00516E18">
          <w:rPr>
            <w:rFonts w:ascii="Times New Roman" w:hAnsi="Times New Roman" w:cs="Times New Roman"/>
          </w:rPr>
          <w:t>Указ</w:t>
        </w:r>
      </w:hyperlink>
      <w:r w:rsidR="00D07F16" w:rsidRPr="00516E18">
        <w:rPr>
          <w:rFonts w:ascii="Times New Roman" w:hAnsi="Times New Roman" w:cs="Times New Roman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9">
        <w:r w:rsidR="00D07F16" w:rsidRPr="00516E18">
          <w:rPr>
            <w:rFonts w:ascii="Times New Roman" w:hAnsi="Times New Roman" w:cs="Times New Roman"/>
          </w:rPr>
          <w:t>постановление</w:t>
        </w:r>
      </w:hyperlink>
      <w:r w:rsidR="00D07F16" w:rsidRPr="00516E18">
        <w:rPr>
          <w:rFonts w:ascii="Times New Roman" w:hAnsi="Times New Roman" w:cs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0">
        <w:r w:rsidR="00D07F16" w:rsidRPr="00516E18">
          <w:rPr>
            <w:rFonts w:ascii="Times New Roman" w:hAnsi="Times New Roman" w:cs="Times New Roman"/>
          </w:rPr>
          <w:t>приказ</w:t>
        </w:r>
      </w:hyperlink>
      <w:r w:rsidR="00D07F16" w:rsidRPr="00516E18">
        <w:rPr>
          <w:rFonts w:ascii="Times New Roman" w:hAnsi="Times New Roman" w:cs="Times New Roman"/>
        </w:rPr>
        <w:t xml:space="preserve"> ФНС России от 22 августа 2017 г. N ММВ-7-17/617@ "Об утверждении порядка ведения личного кабинета налогоплательщика"; </w:t>
      </w:r>
      <w:hyperlink r:id="rId21">
        <w:r w:rsidR="00D07F16" w:rsidRPr="00516E18">
          <w:rPr>
            <w:rFonts w:ascii="Times New Roman" w:hAnsi="Times New Roman" w:cs="Times New Roman"/>
          </w:rPr>
          <w:t>приказ</w:t>
        </w:r>
      </w:hyperlink>
      <w:r w:rsidR="00D07F16" w:rsidRPr="00516E18">
        <w:rPr>
          <w:rFonts w:ascii="Times New Roman" w:hAnsi="Times New Roman" w:cs="Times New Roman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 w:rsidR="00837F6C" w:rsidRPr="00516E18">
        <w:rPr>
          <w:rFonts w:ascii="Times New Roman" w:hAnsi="Times New Roman" w:cs="Times New Roman"/>
        </w:rPr>
        <w:t xml:space="preserve">алоговых деклараций (расчетов)"; </w:t>
      </w:r>
      <w:hyperlink r:id="rId22">
        <w:r w:rsidR="00EF6B9C" w:rsidRPr="00516E18">
          <w:rPr>
            <w:rFonts w:ascii="Times New Roman" w:hAnsi="Times New Roman" w:cs="Times New Roman"/>
          </w:rPr>
          <w:t>Часть первая</w:t>
        </w:r>
      </w:hyperlink>
      <w:r w:rsidR="00EF6B9C" w:rsidRPr="00516E18">
        <w:rPr>
          <w:rFonts w:ascii="Times New Roman" w:hAnsi="Times New Roman" w:cs="Times New Roman"/>
        </w:rPr>
        <w:t xml:space="preserve"> </w:t>
      </w:r>
      <w:r w:rsidR="00EF6B9C" w:rsidRPr="00516E18">
        <w:rPr>
          <w:rFonts w:ascii="Times New Roman" w:hAnsi="Times New Roman" w:cs="Times New Roman"/>
        </w:rPr>
        <w:lastRenderedPageBreak/>
        <w:t xml:space="preserve">Налогового кодекса Российской Федерации; </w:t>
      </w:r>
      <w:hyperlink r:id="rId23">
        <w:r w:rsidR="00EF6B9C" w:rsidRPr="00516E18">
          <w:rPr>
            <w:rFonts w:ascii="Times New Roman" w:hAnsi="Times New Roman" w:cs="Times New Roman"/>
          </w:rPr>
          <w:t>Глава 34</w:t>
        </w:r>
      </w:hyperlink>
      <w:r w:rsidR="00EF6B9C" w:rsidRPr="00516E18">
        <w:rPr>
          <w:rFonts w:ascii="Times New Roman" w:hAnsi="Times New Roman" w:cs="Times New Roman"/>
        </w:rPr>
        <w:t xml:space="preserve"> "Страховые взносы" Налогового кодекса Российской Федерации; Федеральный </w:t>
      </w:r>
      <w:hyperlink r:id="rId24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16.07.1999 N 165-ФЗ "Об основах обязательного социального страхования"; Федеральный </w:t>
      </w:r>
      <w:hyperlink r:id="rId25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16.07.1999 N 165-ФЗ "Об основах обязательного социального страхования"; Федеральный </w:t>
      </w:r>
      <w:hyperlink r:id="rId26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27.11.2001 N 155-ФЗ "О дополнительном социальном обеспечении членов летных экипажей воздушных судов гражданской авиации"; Федеральный </w:t>
      </w:r>
      <w:hyperlink r:id="rId27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15.12.2001 N 167-ФЗ "Об обязательном пенсионном страховании в Российской Федерации"; Федеральный </w:t>
      </w:r>
      <w:hyperlink r:id="rId28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29.12.2006 N 255-ФЗ "Об обязательном социальном страховании на случай временной нетрудоспособности и в связи с материнством"; Федеральный </w:t>
      </w:r>
      <w:hyperlink r:id="rId29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10.05.2010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30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29.11.2010 N 326-ФЗ "Об обязательном медицинском страховании в Российской Федерации"; </w:t>
      </w:r>
      <w:hyperlink r:id="rId31">
        <w:r w:rsidR="00EF6B9C" w:rsidRPr="00516E18">
          <w:rPr>
            <w:rFonts w:ascii="Times New Roman" w:hAnsi="Times New Roman" w:cs="Times New Roman"/>
          </w:rPr>
          <w:t>Указ</w:t>
        </w:r>
      </w:hyperlink>
      <w:r w:rsidR="00EF6B9C" w:rsidRPr="00516E18">
        <w:rPr>
          <w:rFonts w:ascii="Times New Roman" w:hAnsi="Times New Roman" w:cs="Times New Roman"/>
        </w:rPr>
        <w:t xml:space="preserve"> Президента Российской Федерации от 15.01.2016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</w:t>
      </w:r>
      <w:r w:rsidR="00837F6C" w:rsidRPr="00516E18">
        <w:rPr>
          <w:rFonts w:ascii="Times New Roman" w:hAnsi="Times New Roman" w:cs="Times New Roman"/>
        </w:rPr>
        <w:t>;</w:t>
      </w:r>
      <w:r w:rsidR="00EF6B9C" w:rsidRPr="00516E18">
        <w:rPr>
          <w:rFonts w:ascii="Times New Roman" w:hAnsi="Times New Roman" w:cs="Times New Roman"/>
        </w:rPr>
        <w:t xml:space="preserve"> Гражданский </w:t>
      </w:r>
      <w:hyperlink r:id="rId32">
        <w:r w:rsidR="00EF6B9C" w:rsidRPr="00516E18">
          <w:rPr>
            <w:rFonts w:ascii="Times New Roman" w:hAnsi="Times New Roman" w:cs="Times New Roman"/>
          </w:rPr>
          <w:t>кодекс</w:t>
        </w:r>
      </w:hyperlink>
      <w:r w:rsidR="00EF6B9C" w:rsidRPr="00516E18">
        <w:rPr>
          <w:rFonts w:ascii="Times New Roman" w:hAnsi="Times New Roman" w:cs="Times New Roman"/>
        </w:rPr>
        <w:t xml:space="preserve"> Российской Федерации (часть первая); Семейный </w:t>
      </w:r>
      <w:hyperlink r:id="rId33">
        <w:r w:rsidR="00EF6B9C" w:rsidRPr="00516E18">
          <w:rPr>
            <w:rFonts w:ascii="Times New Roman" w:hAnsi="Times New Roman" w:cs="Times New Roman"/>
          </w:rPr>
          <w:t>кодекс</w:t>
        </w:r>
      </w:hyperlink>
      <w:r w:rsidR="00EF6B9C" w:rsidRPr="00516E18">
        <w:rPr>
          <w:rFonts w:ascii="Times New Roman" w:hAnsi="Times New Roman" w:cs="Times New Roman"/>
        </w:rPr>
        <w:t xml:space="preserve"> Российской Федерации; Федеральный </w:t>
      </w:r>
      <w:hyperlink r:id="rId34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35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36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16 июля 1999 г. N 165-ФЗ "Об основах обязательного социального страхования"; Федеральный </w:t>
      </w:r>
      <w:hyperlink r:id="rId37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38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39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27 июля 2006 г. N 149-ФЗ "Об информации, информационных технологиях и о защите информации"; Федеральный </w:t>
      </w:r>
      <w:hyperlink r:id="rId40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41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42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43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28 декабря 2013 г. N 400-ФЗ "О страховых пенсиях Федеральный </w:t>
      </w:r>
      <w:hyperlink r:id="rId44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 Федеральный </w:t>
      </w:r>
      <w:hyperlink r:id="rId45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14 июля 2022 г. N 236-ФЗ "О Фонде пенсионного и социального страхования Российской Федерации"; Федеральный </w:t>
      </w:r>
      <w:hyperlink r:id="rId46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14 июля 2022 г. N 237-ФЗ "О внесении изменений в отдельные законодательные акты Российской Федерации"; Федеральный </w:t>
      </w:r>
      <w:hyperlink r:id="rId47">
        <w:r w:rsidR="00EF6B9C" w:rsidRPr="00516E18">
          <w:rPr>
            <w:rFonts w:ascii="Times New Roman" w:hAnsi="Times New Roman" w:cs="Times New Roman"/>
          </w:rPr>
          <w:t>закон</w:t>
        </w:r>
      </w:hyperlink>
      <w:r w:rsidR="00EF6B9C" w:rsidRPr="00516E18">
        <w:rPr>
          <w:rFonts w:ascii="Times New Roman" w:hAnsi="Times New Roman" w:cs="Times New Roman"/>
        </w:rPr>
        <w:t xml:space="preserve"> от 14 июля 2022 г. N 239-ФЗ "О внесении изменений в части первую и вторую Налогового кодекса Российской Федерации и статьи 18 и 19 Федерального закона "О проведении эксперимента по установлению специального налогового режима "Автоматизированная упрощенная система налогообложения"; </w:t>
      </w:r>
      <w:hyperlink r:id="rId48">
        <w:r w:rsidR="00EF6B9C" w:rsidRPr="00516E18">
          <w:rPr>
            <w:rFonts w:ascii="Times New Roman" w:hAnsi="Times New Roman" w:cs="Times New Roman"/>
          </w:rPr>
          <w:t>приказ</w:t>
        </w:r>
      </w:hyperlink>
      <w:r w:rsidR="00EF6B9C" w:rsidRPr="00516E18">
        <w:rPr>
          <w:rFonts w:ascii="Times New Roman" w:hAnsi="Times New Roman" w:cs="Times New Roman"/>
        </w:rPr>
        <w:t xml:space="preserve"> Минфина России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49">
        <w:r w:rsidR="00EF6B9C" w:rsidRPr="00516E18">
          <w:rPr>
            <w:rFonts w:ascii="Times New Roman" w:hAnsi="Times New Roman" w:cs="Times New Roman"/>
          </w:rPr>
          <w:t>приказ</w:t>
        </w:r>
      </w:hyperlink>
      <w:r w:rsidR="00EF6B9C" w:rsidRPr="00516E18">
        <w:rPr>
          <w:rFonts w:ascii="Times New Roman" w:hAnsi="Times New Roman" w:cs="Times New Roman"/>
        </w:rPr>
        <w:t xml:space="preserve"> Минфина России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50">
        <w:r w:rsidR="00EF6B9C" w:rsidRPr="00516E18">
          <w:rPr>
            <w:rFonts w:ascii="Times New Roman" w:hAnsi="Times New Roman" w:cs="Times New Roman"/>
          </w:rPr>
          <w:t>приказ</w:t>
        </w:r>
      </w:hyperlink>
      <w:r w:rsidR="00EF6B9C" w:rsidRPr="00516E18">
        <w:rPr>
          <w:rFonts w:ascii="Times New Roman" w:hAnsi="Times New Roman" w:cs="Times New Roman"/>
        </w:rPr>
        <w:t xml:space="preserve"> Минфина России от 2 июля 2010 г. N 66н "О формах бухгалтерской отчетности организаций";</w:t>
      </w:r>
      <w:r w:rsidR="00837F6C" w:rsidRPr="00516E18">
        <w:rPr>
          <w:rFonts w:ascii="Times New Roman" w:hAnsi="Times New Roman" w:cs="Times New Roman"/>
        </w:rPr>
        <w:t xml:space="preserve"> </w:t>
      </w:r>
      <w:hyperlink r:id="rId51">
        <w:r w:rsidR="00EF6B9C" w:rsidRPr="00516E18">
          <w:rPr>
            <w:rFonts w:ascii="Times New Roman" w:hAnsi="Times New Roman" w:cs="Times New Roman"/>
          </w:rPr>
          <w:t>приказ</w:t>
        </w:r>
      </w:hyperlink>
      <w:r w:rsidR="00EF6B9C" w:rsidRPr="00516E18">
        <w:rPr>
          <w:rFonts w:ascii="Times New Roman" w:hAnsi="Times New Roman" w:cs="Times New Roman"/>
        </w:rPr>
        <w:t xml:space="preserve">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  <w:r w:rsidR="00837F6C" w:rsidRPr="00516E18">
        <w:rPr>
          <w:rFonts w:ascii="Times New Roman" w:hAnsi="Times New Roman" w:cs="Times New Roman"/>
        </w:rPr>
        <w:t xml:space="preserve"> </w:t>
      </w:r>
      <w:hyperlink r:id="rId52">
        <w:r w:rsidR="00EF6B9C" w:rsidRPr="00516E18">
          <w:rPr>
            <w:rFonts w:ascii="Times New Roman" w:hAnsi="Times New Roman" w:cs="Times New Roman"/>
          </w:rPr>
          <w:t>приказ</w:t>
        </w:r>
      </w:hyperlink>
      <w:r w:rsidR="00EF6B9C" w:rsidRPr="00516E18">
        <w:rPr>
          <w:rFonts w:ascii="Times New Roman" w:hAnsi="Times New Roman" w:cs="Times New Roman"/>
        </w:rPr>
        <w:t xml:space="preserve"> ФНС России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 октября 2016 г. N ММВ-7-11/551@; </w:t>
      </w:r>
      <w:hyperlink r:id="rId53">
        <w:r w:rsidR="00EF6B9C" w:rsidRPr="00516E18">
          <w:rPr>
            <w:rFonts w:ascii="Times New Roman" w:hAnsi="Times New Roman" w:cs="Times New Roman"/>
          </w:rPr>
          <w:t>приказ</w:t>
        </w:r>
      </w:hyperlink>
      <w:r w:rsidR="00EF6B9C" w:rsidRPr="00516E18">
        <w:rPr>
          <w:rFonts w:ascii="Times New Roman" w:hAnsi="Times New Roman" w:cs="Times New Roman"/>
        </w:rPr>
        <w:t xml:space="preserve"> ФНС России от 15 октября 2020 г. N ЕД-7-11/751@ "О внесении изменений в приложения к приказу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 октября 2016 г. N ММВ-7-11/551@";</w:t>
      </w:r>
      <w:r w:rsidR="00837F6C" w:rsidRPr="00516E18">
        <w:rPr>
          <w:rFonts w:ascii="Times New Roman" w:hAnsi="Times New Roman" w:cs="Times New Roman"/>
        </w:rPr>
        <w:t xml:space="preserve"> </w:t>
      </w:r>
      <w:hyperlink r:id="rId54">
        <w:r w:rsidR="00EF6B9C" w:rsidRPr="00516E18">
          <w:rPr>
            <w:rFonts w:ascii="Times New Roman" w:hAnsi="Times New Roman" w:cs="Times New Roman"/>
          </w:rPr>
          <w:t>приказ</w:t>
        </w:r>
      </w:hyperlink>
      <w:r w:rsidR="00EF6B9C" w:rsidRPr="00516E18">
        <w:rPr>
          <w:rFonts w:ascii="Times New Roman" w:hAnsi="Times New Roman" w:cs="Times New Roman"/>
        </w:rPr>
        <w:t xml:space="preserve"> ФНС России от 6 октября 2021 г. N ЕД-7-11/875@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форме";</w:t>
      </w:r>
      <w:r w:rsidR="00837F6C" w:rsidRPr="00516E18">
        <w:rPr>
          <w:rFonts w:ascii="Times New Roman" w:hAnsi="Times New Roman" w:cs="Times New Roman"/>
        </w:rPr>
        <w:t xml:space="preserve"> </w:t>
      </w:r>
      <w:hyperlink r:id="rId55">
        <w:r w:rsidR="00EF6B9C" w:rsidRPr="00516E18">
          <w:rPr>
            <w:rFonts w:ascii="Times New Roman" w:hAnsi="Times New Roman" w:cs="Times New Roman"/>
          </w:rPr>
          <w:t>приказ</w:t>
        </w:r>
      </w:hyperlink>
      <w:r w:rsidR="00EF6B9C" w:rsidRPr="00516E18">
        <w:rPr>
          <w:rFonts w:ascii="Times New Roman" w:hAnsi="Times New Roman" w:cs="Times New Roman"/>
        </w:rPr>
        <w:t xml:space="preserve"> ФНС России от 29 сентября 2022 г. N ЕД-7-11/878@ "Об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форме"; </w:t>
      </w:r>
      <w:hyperlink r:id="rId56">
        <w:r w:rsidR="00EF6B9C" w:rsidRPr="00516E18">
          <w:rPr>
            <w:rFonts w:ascii="Times New Roman" w:hAnsi="Times New Roman" w:cs="Times New Roman"/>
          </w:rPr>
          <w:t>соглашение</w:t>
        </w:r>
      </w:hyperlink>
      <w:r w:rsidR="00EF6B9C" w:rsidRPr="00516E18">
        <w:rPr>
          <w:rFonts w:ascii="Times New Roman" w:hAnsi="Times New Roman" w:cs="Times New Roman"/>
        </w:rPr>
        <w:t xml:space="preserve"> "Об информационном взаимодействии Федеральной налоговой службы и Пенсионного фонда Российской Федерации" от 30 ноября 2016 г. N ММВ-23-11/26@/АД-</w:t>
      </w:r>
      <w:r w:rsidR="00EF6B9C" w:rsidRPr="00516E18">
        <w:rPr>
          <w:rFonts w:ascii="Times New Roman" w:hAnsi="Times New Roman" w:cs="Times New Roman"/>
        </w:rPr>
        <w:lastRenderedPageBreak/>
        <w:t>09-31/</w:t>
      </w:r>
      <w:proofErr w:type="spellStart"/>
      <w:r w:rsidR="00EF6B9C" w:rsidRPr="00516E18">
        <w:rPr>
          <w:rFonts w:ascii="Times New Roman" w:hAnsi="Times New Roman" w:cs="Times New Roman"/>
        </w:rPr>
        <w:t>сог</w:t>
      </w:r>
      <w:proofErr w:type="spellEnd"/>
      <w:r w:rsidR="00EF6B9C" w:rsidRPr="00516E18">
        <w:rPr>
          <w:rFonts w:ascii="Times New Roman" w:hAnsi="Times New Roman" w:cs="Times New Roman"/>
        </w:rPr>
        <w:t>/79;</w:t>
      </w:r>
      <w:r w:rsidR="00837F6C" w:rsidRPr="00516E18">
        <w:rPr>
          <w:rFonts w:ascii="Times New Roman" w:hAnsi="Times New Roman" w:cs="Times New Roman"/>
        </w:rPr>
        <w:t xml:space="preserve"> </w:t>
      </w:r>
      <w:hyperlink r:id="rId57">
        <w:r w:rsidR="00EF6B9C" w:rsidRPr="00516E18">
          <w:rPr>
            <w:rFonts w:ascii="Times New Roman" w:hAnsi="Times New Roman" w:cs="Times New Roman"/>
          </w:rPr>
          <w:t>соглашение</w:t>
        </w:r>
      </w:hyperlink>
      <w:r w:rsidR="00EF6B9C" w:rsidRPr="00516E18">
        <w:rPr>
          <w:rFonts w:ascii="Times New Roman" w:hAnsi="Times New Roman" w:cs="Times New Roman"/>
        </w:rPr>
        <w:t xml:space="preserve"> "Об информационном взаимодействии Федеральной налоговой службы и Фонда социального страхования Российской Федерации" от 30 ноября 2016 г. N ММВ-23-11/27@/02-11-13\06-5262П; </w:t>
      </w:r>
      <w:hyperlink r:id="rId58">
        <w:r w:rsidR="00EF6B9C" w:rsidRPr="00516E18">
          <w:rPr>
            <w:rFonts w:ascii="Times New Roman" w:hAnsi="Times New Roman" w:cs="Times New Roman"/>
          </w:rPr>
          <w:t>соглашение</w:t>
        </w:r>
      </w:hyperlink>
      <w:r w:rsidR="00EF6B9C" w:rsidRPr="00516E18">
        <w:rPr>
          <w:rFonts w:ascii="Times New Roman" w:hAnsi="Times New Roman" w:cs="Times New Roman"/>
        </w:rPr>
        <w:t xml:space="preserve"> "Об информационном взаимодействии Федеральной налоговой службы и Федерального фонда медицинского страхования" от 30 ноября 2016 г. N ММВ-23-11/28@/11-91-2016.</w:t>
      </w:r>
    </w:p>
    <w:p w:rsidR="00C04166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714C" w:rsidRPr="00516E18" w:rsidRDefault="00A4714C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</w:p>
    <w:p w:rsidR="00A4714C" w:rsidRPr="00516E18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516E18">
        <w:rPr>
          <w:szCs w:val="24"/>
          <w:lang w:val="ru-RU"/>
        </w:rPr>
        <w:t>6.3.2.2. Иные профессиональные знания:</w:t>
      </w:r>
    </w:p>
    <w:p w:rsidR="002B7BD2" w:rsidRPr="00516E18" w:rsidRDefault="00A4714C" w:rsidP="00A471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F6B9C" w:rsidRPr="00516E18" w:rsidRDefault="00EF6B9C" w:rsidP="00EF6B9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особенности исчисления и уплаты страховых взносов на обязательное социальное страхование;</w:t>
      </w:r>
    </w:p>
    <w:p w:rsidR="00EF6B9C" w:rsidRPr="00516E18" w:rsidRDefault="00EF6B9C" w:rsidP="00EF6B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основные принципы социального страхования в Российской Федерации;</w:t>
      </w:r>
    </w:p>
    <w:p w:rsidR="00EF6B9C" w:rsidRPr="00516E18" w:rsidRDefault="00EF6B9C" w:rsidP="00EF6B9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основные принципы ведения индивидуального (персонифицированного) учета в системе</w:t>
      </w:r>
      <w:r w:rsidR="004E6E24" w:rsidRPr="00516E18">
        <w:rPr>
          <w:rFonts w:ascii="Times New Roman" w:hAnsi="Times New Roman" w:cs="Times New Roman"/>
          <w:sz w:val="24"/>
          <w:szCs w:val="24"/>
        </w:rPr>
        <w:t>;</w:t>
      </w:r>
      <w:r w:rsidRPr="00516E18">
        <w:rPr>
          <w:rFonts w:ascii="Times New Roman" w:hAnsi="Times New Roman" w:cs="Times New Roman"/>
          <w:sz w:val="24"/>
          <w:szCs w:val="24"/>
        </w:rPr>
        <w:t xml:space="preserve"> обязат</w:t>
      </w:r>
      <w:r w:rsidR="004E6E24" w:rsidRPr="00516E18">
        <w:rPr>
          <w:rFonts w:ascii="Times New Roman" w:hAnsi="Times New Roman" w:cs="Times New Roman"/>
          <w:sz w:val="24"/>
          <w:szCs w:val="24"/>
        </w:rPr>
        <w:t>ельного пенсионного страхования;</w:t>
      </w:r>
      <w:r w:rsidRPr="00516E18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</w:t>
      </w:r>
    </w:p>
    <w:p w:rsidR="00EF6B9C" w:rsidRPr="00516E18" w:rsidRDefault="00EF6B9C" w:rsidP="00EF6B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EF6B9C" w:rsidRPr="00516E18" w:rsidRDefault="00EF6B9C" w:rsidP="00EF6B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порядок исчисления и уплаты страховых взносов.</w:t>
      </w:r>
    </w:p>
    <w:p w:rsidR="00AF3D6B" w:rsidRPr="00516E18" w:rsidRDefault="00AF3D6B" w:rsidP="00A471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23D7" w:rsidRPr="00516E18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516E18">
        <w:rPr>
          <w:szCs w:val="24"/>
          <w:lang w:val="ru-RU"/>
        </w:rPr>
        <w:t>6.3.3. Наличие функциональных знаний: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принципы защиты прав подконтрольных лиц;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виды, порядок организации и осуществления мероприятий по профилактике нарушения обязательных требований;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обязанности и ограничения при проведении мероприятий по контролю;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виды и основные характеристики мероприятий по контролю;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порядок организации и осуществления мероприятий по контролю без взаимодействия;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порядок, этапы, инструменты организации и проведения проверки, контрольной закупки;</w:t>
      </w:r>
    </w:p>
    <w:p w:rsidR="000D05D1" w:rsidRPr="00516E18" w:rsidRDefault="000D05D1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понятие единого реестра контрольных (надзорных) мероприятий, процедура его формирования;</w:t>
      </w:r>
    </w:p>
    <w:p w:rsidR="000D05D1" w:rsidRPr="00516E18" w:rsidRDefault="000D05D1" w:rsidP="000D05D1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516E18">
        <w:rPr>
          <w:szCs w:val="24"/>
          <w:lang w:val="ru-RU"/>
        </w:rPr>
        <w:t>- меры, принимаемые по результатам проверки.</w:t>
      </w:r>
    </w:p>
    <w:p w:rsidR="000A23D7" w:rsidRPr="00516E18" w:rsidRDefault="000A23D7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B526BF" w:rsidRPr="00516E18" w:rsidRDefault="00C04166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516E18">
        <w:rPr>
          <w:sz w:val="24"/>
          <w:szCs w:val="24"/>
        </w:rPr>
        <w:t xml:space="preserve">6.3.4. Наличие базовых умений: </w:t>
      </w:r>
    </w:p>
    <w:p w:rsidR="00B526BF" w:rsidRPr="00516E18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516E18">
        <w:rPr>
          <w:rFonts w:eastAsiaTheme="minorEastAsia"/>
          <w:sz w:val="24"/>
          <w:szCs w:val="24"/>
          <w:lang w:eastAsia="ru-RU"/>
        </w:rPr>
        <w:t>- умение мыслить системно (стратегически);</w:t>
      </w:r>
    </w:p>
    <w:p w:rsidR="00B526BF" w:rsidRPr="00516E18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516E18">
        <w:rPr>
          <w:rFonts w:eastAsiaTheme="minorEastAsia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526BF" w:rsidRPr="00516E18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516E18">
        <w:rPr>
          <w:rFonts w:eastAsiaTheme="minorEastAsia"/>
          <w:sz w:val="24"/>
          <w:szCs w:val="24"/>
          <w:lang w:eastAsia="ru-RU"/>
        </w:rPr>
        <w:lastRenderedPageBreak/>
        <w:t>- коммуникативные умения;</w:t>
      </w:r>
    </w:p>
    <w:p w:rsidR="00B526BF" w:rsidRPr="00516E18" w:rsidRDefault="00B526BF" w:rsidP="00B526BF">
      <w:pPr>
        <w:pStyle w:val="a4"/>
        <w:autoSpaceDE w:val="0"/>
        <w:autoSpaceDN w:val="0"/>
        <w:adjustRightInd w:val="0"/>
        <w:ind w:left="0" w:firstLine="567"/>
        <w:rPr>
          <w:rFonts w:eastAsiaTheme="minorEastAsia"/>
          <w:szCs w:val="24"/>
          <w:lang w:val="ru-RU" w:eastAsia="ru-RU" w:bidi="ar-SA"/>
        </w:rPr>
      </w:pPr>
      <w:r w:rsidRPr="00516E18">
        <w:rPr>
          <w:rFonts w:eastAsiaTheme="minorEastAsia"/>
          <w:szCs w:val="24"/>
          <w:lang w:val="ru-RU" w:eastAsia="ru-RU" w:bidi="ar-SA"/>
        </w:rPr>
        <w:t>- умение управлять изменениями.</w:t>
      </w:r>
    </w:p>
    <w:p w:rsidR="00B526BF" w:rsidRPr="00516E18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516E18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C04166" w:rsidRPr="00516E18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="004E6E24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="004E6E24" w:rsidRPr="00516E18">
        <w:rPr>
          <w:rFonts w:ascii="Times New Roman" w:hAnsi="Times New Roman" w:cs="Times New Roman"/>
        </w:rPr>
        <w:t>практика применения законодательства Российской Федерации о налогах и сборах в части исчисления и уплаты страховых взносов</w:t>
      </w:r>
    </w:p>
    <w:p w:rsidR="00B526BF" w:rsidRPr="00516E18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516E18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C04166" w:rsidRPr="00516E18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</w:t>
      </w:r>
      <w:r w:rsidR="00C04166" w:rsidRPr="00516E18">
        <w:rPr>
          <w:rFonts w:ascii="Times New Roman" w:hAnsi="Times New Roman" w:cs="Times New Roman"/>
          <w:sz w:val="24"/>
          <w:szCs w:val="24"/>
        </w:rPr>
        <w:t>.</w:t>
      </w:r>
    </w:p>
    <w:p w:rsidR="004E6E24" w:rsidRPr="00516E18" w:rsidRDefault="004E6E24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организация мероприятий по профилактике нарушения обязательных требований и мероприятий по контролю;</w:t>
      </w:r>
    </w:p>
    <w:p w:rsidR="004E6E24" w:rsidRPr="00516E18" w:rsidRDefault="004E6E24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:rsidR="004E6E24" w:rsidRPr="00516E18" w:rsidRDefault="004E6E24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проведение мероприятий по профилактике нарушения обязательных требований;</w:t>
      </w:r>
    </w:p>
    <w:p w:rsidR="004E6E24" w:rsidRPr="00516E18" w:rsidRDefault="004E6E24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проведение мероприятий по контролю без взаимодействия;</w:t>
      </w:r>
    </w:p>
    <w:p w:rsidR="004E6E24" w:rsidRPr="00516E18" w:rsidRDefault="004E6E24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проверок;</w:t>
      </w:r>
    </w:p>
    <w:p w:rsidR="004E6E24" w:rsidRPr="00516E18" w:rsidRDefault="004E6E24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проверок, контрольных закупок;</w:t>
      </w:r>
    </w:p>
    <w:p w:rsidR="004E6E24" w:rsidRPr="00516E18" w:rsidRDefault="004E6E24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 и решений контрольно-надзорных органов;</w:t>
      </w:r>
    </w:p>
    <w:p w:rsidR="004E6E24" w:rsidRPr="00516E18" w:rsidRDefault="004E6E24" w:rsidP="00837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подготовка проектов программ ревизий (проверок), докладов, информации, справок по результатам контрольных мероприятий.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7. Основные обязанности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6E18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</w:t>
      </w:r>
      <w:hyperlink r:id="rId59">
        <w:r w:rsidRPr="00516E18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 - </w:t>
      </w:r>
      <w:hyperlink r:id="rId60">
        <w:r w:rsidRPr="00516E1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, </w:t>
      </w:r>
      <w:hyperlink r:id="rId61">
        <w:r w:rsidRPr="00516E18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, </w:t>
      </w:r>
      <w:hyperlink r:id="rId62">
        <w:r w:rsidRPr="00516E18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, </w:t>
      </w:r>
      <w:hyperlink r:id="rId63">
        <w:r w:rsidRPr="00516E18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, </w:t>
      </w:r>
      <w:hyperlink r:id="rId64">
        <w:r w:rsidRPr="00516E18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0041BC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526BF" w:rsidRPr="00516E18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21D74" w:rsidRPr="00516E18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0041BC" w:rsidRPr="00516E18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516E18">
        <w:rPr>
          <w:rFonts w:ascii="Times New Roman" w:hAnsi="Times New Roman" w:cs="Times New Roman"/>
          <w:sz w:val="24"/>
          <w:szCs w:val="24"/>
        </w:rPr>
        <w:t xml:space="preserve">, 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041BC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Pr="00516E18">
        <w:rPr>
          <w:rFonts w:ascii="Times New Roman" w:hAnsi="Times New Roman" w:cs="Times New Roman"/>
          <w:sz w:val="24"/>
          <w:szCs w:val="24"/>
        </w:rPr>
        <w:t>обязан: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оформлять результаты камеральной налоговой проверки;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-привлекать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lastRenderedPageBreak/>
        <w:t>- привлекать налогоплательщиков к налоговой ответственности, предусмотренной ст.123 НК РФ за невыполнение налоговым агентом обязанности по удержанию и (или) перечислению налогов;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привлекать налогоплательщиков к налоговой ответственности, предусмотренной ст.122 за неуплату или неполную уплату сумм налога (сбора, страховых взносов);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- привлекать налогоплательщиков к налоговой ответственности, предусмотренной ст.126 НК РФ за непредставление налоговому органу сведений, необходимых для осуществления налогового контроля; 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привлекать налогоплательщиков к налоговой ответственности, предусмотренной ст.126.1 НК РФ за представление налоговым агентом налоговому органу документов, содержащих недостоверные сведения;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осуществлять контроль за правомерностью применения пониженных тарифов по страховым взносам;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обеспечивать полноту представления расчетов по страховым взносам юридическими лицами и индивидуальными предпринимателями;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обеспечивать полноту и своевременность передачи/приема персонифицированных сведений из расчетов по страховым взносам в Пенсионный фонд РФ;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осуществлять контроль за представлением РСВ плательщиками, применяющими ПСН (с численностью работников);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передавать в правовой отдел материалов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подготавливать информацию и материалы для руководства Инспекции по вопросам, находящимся в компетенции Отдела;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хранение и передачу в архив документов Отдела;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- исполнение писем, поручений УФНС России по г. Москве в части относящейся к компетенции отдела;</w:t>
      </w:r>
    </w:p>
    <w:p w:rsidR="004E6E24" w:rsidRPr="00516E18" w:rsidRDefault="004E6E24" w:rsidP="00837F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6E18">
        <w:rPr>
          <w:rFonts w:ascii="Times New Roman" w:hAnsi="Times New Roman" w:cs="Times New Roman"/>
          <w:sz w:val="24"/>
          <w:szCs w:val="24"/>
        </w:rPr>
        <w:t>- осуществлять мероприятия внутреннего контроля деятельности по технологическим процессам ФНС России в соответствии с утвержденной</w:t>
      </w:r>
      <w:r w:rsidRPr="00516E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Картой внутреннего контроля деятельности по технологическим процессам ФНС России структурного подразделения.</w:t>
      </w:r>
    </w:p>
    <w:p w:rsidR="004E6E24" w:rsidRPr="00516E18" w:rsidRDefault="004E6E24" w:rsidP="00837F6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6E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0041BC" w:rsidRPr="00516E18" w:rsidRDefault="000041BC" w:rsidP="004E6E24">
      <w:pPr>
        <w:pStyle w:val="a5"/>
        <w:tabs>
          <w:tab w:val="left" w:pos="1080"/>
          <w:tab w:val="left" w:pos="1560"/>
        </w:tabs>
        <w:spacing w:after="0"/>
        <w:jc w:val="both"/>
        <w:rPr>
          <w:rFonts w:eastAsiaTheme="minorEastAsia"/>
        </w:rPr>
      </w:pPr>
      <w:r w:rsidRPr="00516E18">
        <w:rPr>
          <w:rFonts w:eastAsiaTheme="minorEastAsia"/>
        </w:rPr>
        <w:t>Ведению в установленном порядке делопроизводства и хранение документов отдела, в том числе с грифом «для служебного пользования», осуществление их передачи на архивное хранение.</w:t>
      </w:r>
    </w:p>
    <w:p w:rsidR="000041BC" w:rsidRPr="00516E18" w:rsidRDefault="000041BC" w:rsidP="00004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16E18">
        <w:rPr>
          <w:rFonts w:ascii="Times New Roman" w:hAnsi="Times New Roman" w:cs="Times New Roman"/>
          <w:sz w:val="24"/>
          <w:szCs w:val="24"/>
        </w:rPr>
        <w:t xml:space="preserve"> имеет доступ к федеральному, региональному и иным информационным ресурсам, и базам данных.</w:t>
      </w:r>
    </w:p>
    <w:p w:rsidR="00C04166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9. </w:t>
      </w:r>
      <w:r w:rsidR="00837F6C" w:rsidRPr="00516E18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516E1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516E18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65">
        <w:r w:rsidRPr="00516E1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0041BC" w:rsidRPr="00516E18">
        <w:rPr>
          <w:rFonts w:ascii="Times New Roman" w:hAnsi="Times New Roman" w:cs="Times New Roman"/>
          <w:sz w:val="24"/>
          <w:szCs w:val="24"/>
        </w:rPr>
        <w:t>Положением об Инспекции, Положением об отделе, приказами (распоряжениями) ФНС России, приказами Управления</w:t>
      </w:r>
      <w:r w:rsidR="00895D6A" w:rsidRPr="00516E1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г. Москве (далее - Управление)</w:t>
      </w:r>
      <w:r w:rsidR="000041BC" w:rsidRPr="00516E18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05D1" w:rsidRPr="00516E18" w:rsidRDefault="000D05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lastRenderedPageBreak/>
        <w:t>IV. Перечень вопросов, по которым гражданский служащий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6031" w:rsidRPr="00516E18" w:rsidRDefault="00C04166" w:rsidP="004F6031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16E1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895D6A" w:rsidRPr="00516E18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895D6A" w:rsidRPr="00516E18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C04166" w:rsidRPr="00516E18" w:rsidRDefault="00895D6A" w:rsidP="00895D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F6031" w:rsidRPr="00516E18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40C1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Pr="00516E1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95D6A" w:rsidRPr="00516E18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895D6A" w:rsidRPr="00516E18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895D6A" w:rsidRPr="00516E18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895D6A" w:rsidRPr="00516E18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95D6A" w:rsidRPr="00516E18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4F6031" w:rsidRPr="00516E18" w:rsidRDefault="00895D6A" w:rsidP="00895D6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6646" w:rsidRPr="00516E18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12. </w:t>
      </w:r>
      <w:r w:rsidR="00837F6C" w:rsidRPr="00516E18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516E1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C40C1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Pr="00516E1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46646" w:rsidRPr="00516E18" w:rsidRDefault="00946646" w:rsidP="004354CC">
      <w:pPr>
        <w:pStyle w:val="a5"/>
        <w:tabs>
          <w:tab w:val="left" w:pos="1080"/>
          <w:tab w:val="left" w:pos="1560"/>
        </w:tabs>
        <w:spacing w:after="0"/>
        <w:ind w:firstLine="567"/>
        <w:jc w:val="both"/>
      </w:pPr>
      <w:r w:rsidRPr="00516E18"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946646" w:rsidRPr="00516E18" w:rsidRDefault="00946646" w:rsidP="00946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подготовке ответов на письменные запросы налогоплательщиков;</w:t>
      </w:r>
    </w:p>
    <w:p w:rsidR="00C04166" w:rsidRPr="00516E18" w:rsidRDefault="00946646" w:rsidP="00946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проекты документов, содержащих вопросы, относящиеся к компетенции Отдела.</w:t>
      </w:r>
    </w:p>
    <w:p w:rsidR="00946646" w:rsidRPr="00516E18" w:rsidRDefault="00C04166" w:rsidP="009466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13. </w:t>
      </w:r>
      <w:r w:rsidR="00837F6C" w:rsidRPr="00516E18">
        <w:rPr>
          <w:rFonts w:ascii="Times New Roman" w:hAnsi="Times New Roman" w:cs="Times New Roman"/>
          <w:sz w:val="24"/>
          <w:szCs w:val="24"/>
        </w:rPr>
        <w:t>Старший г</w:t>
      </w:r>
      <w:r w:rsidR="00F43429" w:rsidRPr="00516E1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54CC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Pr="00516E1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46646" w:rsidRPr="00516E18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6E1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положений об инспекции и отделе;</w:t>
      </w:r>
    </w:p>
    <w:p w:rsidR="00946646" w:rsidRPr="00516E18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6E18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04166" w:rsidRPr="00516E18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6E18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иных актов по поручению руководства инспекции.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старшим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1C40C1" w:rsidRPr="00516E18">
        <w:rPr>
          <w:rFonts w:ascii="Times New Roman" w:hAnsi="Times New Roman" w:cs="Times New Roman"/>
          <w:sz w:val="24"/>
          <w:szCs w:val="24"/>
        </w:rPr>
        <w:t xml:space="preserve"> </w:t>
      </w:r>
      <w:r w:rsidRPr="00516E18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66">
        <w:r w:rsidRPr="00516E18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67">
        <w:r w:rsidRPr="00516E18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68">
        <w:r w:rsidRPr="00516E18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</w:t>
      </w:r>
      <w:r w:rsidRPr="00516E18">
        <w:rPr>
          <w:rFonts w:ascii="Times New Roman" w:hAnsi="Times New Roman" w:cs="Times New Roman"/>
          <w:sz w:val="24"/>
          <w:szCs w:val="24"/>
        </w:rPr>
        <w:lastRenderedPageBreak/>
        <w:t>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43429" w:rsidRPr="00516E1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16E18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9">
        <w:r w:rsidRPr="00516E1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70">
        <w:r w:rsidRPr="00516E1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16E18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</w:t>
      </w:r>
      <w:r w:rsidR="00CF6586" w:rsidRPr="00516E18">
        <w:rPr>
          <w:rFonts w:ascii="Times New Roman" w:hAnsi="Times New Roman" w:cs="Times New Roman"/>
          <w:sz w:val="24"/>
          <w:szCs w:val="24"/>
        </w:rPr>
        <w:t>и приказами (распоряжениями) ФНС России, Управления и Инспекции.</w:t>
      </w:r>
    </w:p>
    <w:p w:rsidR="00A21D74" w:rsidRPr="00516E18" w:rsidRDefault="00A21D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54CC" w:rsidRPr="00516E18" w:rsidRDefault="00C04166" w:rsidP="000D05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16. </w:t>
      </w:r>
      <w:r w:rsidR="00CF6586" w:rsidRPr="00516E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F6586" w:rsidRPr="00516E18">
        <w:rPr>
          <w:rFonts w:ascii="Times New Roman" w:hAnsi="Times New Roman" w:cs="Times New Roman"/>
          <w:sz w:val="24"/>
          <w:szCs w:val="24"/>
        </w:rPr>
        <w:t xml:space="preserve"> государственных услуг не оказывает.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04166" w:rsidRPr="00516E18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C04166" w:rsidRPr="00516E18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516E18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837F6C" w:rsidRPr="00516E1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43429" w:rsidRPr="00516E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16E1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04166" w:rsidRPr="00516E18" w:rsidRDefault="00C04166" w:rsidP="00516E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04166" w:rsidRPr="00516E18" w:rsidRDefault="00C04166" w:rsidP="00516E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166" w:rsidRPr="00516E18" w:rsidRDefault="00C04166" w:rsidP="00516E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C04166" w:rsidRPr="00516E18" w:rsidRDefault="00C04166" w:rsidP="00516E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04166" w:rsidRPr="00516E18" w:rsidRDefault="00C04166" w:rsidP="00516E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166" w:rsidRPr="00516E18" w:rsidRDefault="00C04166" w:rsidP="00516E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166" w:rsidRPr="00516E18" w:rsidRDefault="00C04166" w:rsidP="00516E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6E1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1033" w:rsidRPr="004354CC" w:rsidRDefault="00E21033">
      <w:pPr>
        <w:rPr>
          <w:rFonts w:ascii="Times New Roman" w:hAnsi="Times New Roman" w:cs="Times New Roman"/>
          <w:sz w:val="24"/>
          <w:szCs w:val="24"/>
        </w:rPr>
      </w:pPr>
    </w:p>
    <w:sectPr w:rsidR="00E21033" w:rsidRPr="004354CC" w:rsidSect="003337C5">
      <w:headerReference w:type="default" r:id="rId71"/>
      <w:pgSz w:w="11906" w:h="16838"/>
      <w:pgMar w:top="567" w:right="850" w:bottom="851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12F" w:rsidRDefault="00FA112F" w:rsidP="00292D20">
      <w:pPr>
        <w:spacing w:after="0" w:line="240" w:lineRule="auto"/>
      </w:pPr>
      <w:r>
        <w:separator/>
      </w:r>
    </w:p>
  </w:endnote>
  <w:endnote w:type="continuationSeparator" w:id="0">
    <w:p w:rsidR="00FA112F" w:rsidRDefault="00FA112F" w:rsidP="0029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12F" w:rsidRDefault="00FA112F" w:rsidP="00292D20">
      <w:pPr>
        <w:spacing w:after="0" w:line="240" w:lineRule="auto"/>
      </w:pPr>
      <w:r>
        <w:separator/>
      </w:r>
    </w:p>
  </w:footnote>
  <w:footnote w:type="continuationSeparator" w:id="0">
    <w:p w:rsidR="00FA112F" w:rsidRDefault="00FA112F" w:rsidP="0029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09502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A112F" w:rsidRPr="00292D20" w:rsidRDefault="00FA112F">
        <w:pPr>
          <w:pStyle w:val="a9"/>
          <w:jc w:val="center"/>
          <w:rPr>
            <w:rFonts w:ascii="Times New Roman" w:hAnsi="Times New Roman" w:cs="Times New Roman"/>
          </w:rPr>
        </w:pPr>
        <w:r w:rsidRPr="00292D20">
          <w:rPr>
            <w:rFonts w:ascii="Times New Roman" w:hAnsi="Times New Roman" w:cs="Times New Roman"/>
          </w:rPr>
          <w:fldChar w:fldCharType="begin"/>
        </w:r>
        <w:r w:rsidRPr="00292D20">
          <w:rPr>
            <w:rFonts w:ascii="Times New Roman" w:hAnsi="Times New Roman" w:cs="Times New Roman"/>
          </w:rPr>
          <w:instrText>PAGE   \* MERGEFORMAT</w:instrText>
        </w:r>
        <w:r w:rsidRPr="00292D20">
          <w:rPr>
            <w:rFonts w:ascii="Times New Roman" w:hAnsi="Times New Roman" w:cs="Times New Roman"/>
          </w:rPr>
          <w:fldChar w:fldCharType="separate"/>
        </w:r>
        <w:r w:rsidR="00516E18">
          <w:rPr>
            <w:rFonts w:ascii="Times New Roman" w:hAnsi="Times New Roman" w:cs="Times New Roman"/>
            <w:noProof/>
          </w:rPr>
          <w:t>8</w:t>
        </w:r>
        <w:r w:rsidRPr="00292D20">
          <w:rPr>
            <w:rFonts w:ascii="Times New Roman" w:hAnsi="Times New Roman" w:cs="Times New Roman"/>
          </w:rPr>
          <w:fldChar w:fldCharType="end"/>
        </w:r>
      </w:p>
    </w:sdtContent>
  </w:sdt>
  <w:p w:rsidR="00FA112F" w:rsidRDefault="00FA112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66"/>
    <w:rsid w:val="000041BC"/>
    <w:rsid w:val="00071899"/>
    <w:rsid w:val="000A1B64"/>
    <w:rsid w:val="000A23D7"/>
    <w:rsid w:val="000D05D1"/>
    <w:rsid w:val="00103B11"/>
    <w:rsid w:val="00117720"/>
    <w:rsid w:val="00136703"/>
    <w:rsid w:val="0014507B"/>
    <w:rsid w:val="00152B9C"/>
    <w:rsid w:val="00161854"/>
    <w:rsid w:val="001C40C1"/>
    <w:rsid w:val="001D396C"/>
    <w:rsid w:val="002778D0"/>
    <w:rsid w:val="00292D20"/>
    <w:rsid w:val="002B7BD2"/>
    <w:rsid w:val="002C65A8"/>
    <w:rsid w:val="0031309E"/>
    <w:rsid w:val="003337C5"/>
    <w:rsid w:val="0041469F"/>
    <w:rsid w:val="004354CC"/>
    <w:rsid w:val="00460DE8"/>
    <w:rsid w:val="004617A5"/>
    <w:rsid w:val="004E6E24"/>
    <w:rsid w:val="004F6031"/>
    <w:rsid w:val="00516E18"/>
    <w:rsid w:val="0064548C"/>
    <w:rsid w:val="006C32E4"/>
    <w:rsid w:val="00751AE9"/>
    <w:rsid w:val="007773CA"/>
    <w:rsid w:val="00820D0C"/>
    <w:rsid w:val="00837F6C"/>
    <w:rsid w:val="008614AB"/>
    <w:rsid w:val="00895D6A"/>
    <w:rsid w:val="008E6780"/>
    <w:rsid w:val="008F5AA1"/>
    <w:rsid w:val="00903B5D"/>
    <w:rsid w:val="00946646"/>
    <w:rsid w:val="00972E2E"/>
    <w:rsid w:val="00A14C0F"/>
    <w:rsid w:val="00A21D74"/>
    <w:rsid w:val="00A4714C"/>
    <w:rsid w:val="00AF3D6B"/>
    <w:rsid w:val="00B526BF"/>
    <w:rsid w:val="00C04166"/>
    <w:rsid w:val="00C26947"/>
    <w:rsid w:val="00C45340"/>
    <w:rsid w:val="00C50C87"/>
    <w:rsid w:val="00CA1A69"/>
    <w:rsid w:val="00CD73B8"/>
    <w:rsid w:val="00CF6586"/>
    <w:rsid w:val="00D07F16"/>
    <w:rsid w:val="00DC7ECD"/>
    <w:rsid w:val="00DF7E9E"/>
    <w:rsid w:val="00E14D3A"/>
    <w:rsid w:val="00E21033"/>
    <w:rsid w:val="00E30FB1"/>
    <w:rsid w:val="00ED15B2"/>
    <w:rsid w:val="00EF6B9C"/>
    <w:rsid w:val="00F43429"/>
    <w:rsid w:val="00FA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chartTrackingRefBased/>
  <w15:docId w15:val="{61CABA33-7F85-4BC6-9341-8F9B0A0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041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751A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51AE9"/>
    <w:rPr>
      <w:rFonts w:ascii="Calibri" w:eastAsiaTheme="minorEastAsia" w:hAnsi="Calibri" w:cs="Calibri"/>
      <w:lang w:eastAsia="ru-RU"/>
    </w:rPr>
  </w:style>
  <w:style w:type="character" w:customStyle="1" w:styleId="a3">
    <w:name w:val="Абзац списка Знак"/>
    <w:link w:val="a4"/>
    <w:uiPriority w:val="34"/>
    <w:locked/>
    <w:rsid w:val="00751AE9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751AE9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B526B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526B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Body Text"/>
    <w:basedOn w:val="a"/>
    <w:link w:val="a6"/>
    <w:rsid w:val="000041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0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0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0D0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2D20"/>
  </w:style>
  <w:style w:type="paragraph" w:styleId="ab">
    <w:name w:val="footer"/>
    <w:basedOn w:val="a"/>
    <w:link w:val="ac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2686" TargetMode="External"/><Relationship Id="rId18" Type="http://schemas.openxmlformats.org/officeDocument/2006/relationships/hyperlink" Target="https://login.consultant.ru/link/?req=doc&amp;base=LAW&amp;n=129336" TargetMode="External"/><Relationship Id="rId26" Type="http://schemas.openxmlformats.org/officeDocument/2006/relationships/hyperlink" Target="https://login.consultant.ru/link/?req=doc&amp;base=LAW&amp;n=465522" TargetMode="External"/><Relationship Id="rId39" Type="http://schemas.openxmlformats.org/officeDocument/2006/relationships/hyperlink" Target="https://login.consultant.ru/link/?req=doc&amp;base=LAW&amp;n=491418" TargetMode="External"/><Relationship Id="rId21" Type="http://schemas.openxmlformats.org/officeDocument/2006/relationships/hyperlink" Target="https://login.consultant.ru/link/?req=doc&amp;base=LAW&amp;n=333503" TargetMode="External"/><Relationship Id="rId34" Type="http://schemas.openxmlformats.org/officeDocument/2006/relationships/hyperlink" Target="https://login.consultant.ru/link/?req=doc&amp;base=LAW&amp;n=451737" TargetMode="External"/><Relationship Id="rId42" Type="http://schemas.openxmlformats.org/officeDocument/2006/relationships/hyperlink" Target="https://login.consultant.ru/link/?req=doc&amp;base=LAW&amp;n=489328" TargetMode="External"/><Relationship Id="rId47" Type="http://schemas.openxmlformats.org/officeDocument/2006/relationships/hyperlink" Target="https://login.consultant.ru/link/?req=doc&amp;base=LAW&amp;n=421785" TargetMode="External"/><Relationship Id="rId50" Type="http://schemas.openxmlformats.org/officeDocument/2006/relationships/hyperlink" Target="https://login.consultant.ru/link/?req=doc&amp;base=LAW&amp;n=325040" TargetMode="External"/><Relationship Id="rId55" Type="http://schemas.openxmlformats.org/officeDocument/2006/relationships/hyperlink" Target="https://login.consultant.ru/link/?req=doc&amp;base=LAW&amp;n=461070" TargetMode="External"/><Relationship Id="rId63" Type="http://schemas.openxmlformats.org/officeDocument/2006/relationships/hyperlink" Target="https://login.consultant.ru/link/?req=doc&amp;base=LAW&amp;n=483113&amp;dst=242" TargetMode="External"/><Relationship Id="rId68" Type="http://schemas.openxmlformats.org/officeDocument/2006/relationships/hyperlink" Target="https://login.consultant.ru/link/?req=doc&amp;base=LAW&amp;n=342093&amp;dst=100010" TargetMode="External"/><Relationship Id="rId7" Type="http://schemas.openxmlformats.org/officeDocument/2006/relationships/hyperlink" Target="https://login.consultant.ru/link/?req=doc&amp;base=LAW&amp;n=487024" TargetMode="External"/><Relationship Id="rId71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0453" TargetMode="External"/><Relationship Id="rId29" Type="http://schemas.openxmlformats.org/officeDocument/2006/relationships/hyperlink" Target="https://login.consultant.ru/link/?req=doc&amp;base=LAW&amp;n=465540" TargetMode="External"/><Relationship Id="rId11" Type="http://schemas.openxmlformats.org/officeDocument/2006/relationships/hyperlink" Target="https://login.consultant.ru/link/?req=doc&amp;base=LAW&amp;n=483142" TargetMode="External"/><Relationship Id="rId24" Type="http://schemas.openxmlformats.org/officeDocument/2006/relationships/hyperlink" Target="https://login.consultant.ru/link/?req=doc&amp;base=LAW&amp;n=489339" TargetMode="External"/><Relationship Id="rId32" Type="http://schemas.openxmlformats.org/officeDocument/2006/relationships/hyperlink" Target="https://login.consultant.ru/link/?req=doc&amp;base=LAW&amp;n=482692" TargetMode="External"/><Relationship Id="rId37" Type="http://schemas.openxmlformats.org/officeDocument/2006/relationships/hyperlink" Target="https://login.consultant.ru/link/?req=doc&amp;base=LAW&amp;n=489338" TargetMode="External"/><Relationship Id="rId40" Type="http://schemas.openxmlformats.org/officeDocument/2006/relationships/hyperlink" Target="https://login.consultant.ru/link/?req=doc&amp;base=LAW&amp;n=464870" TargetMode="External"/><Relationship Id="rId45" Type="http://schemas.openxmlformats.org/officeDocument/2006/relationships/hyperlink" Target="https://login.consultant.ru/link/?req=doc&amp;base=LAW&amp;n=480795" TargetMode="External"/><Relationship Id="rId53" Type="http://schemas.openxmlformats.org/officeDocument/2006/relationships/hyperlink" Target="https://login.consultant.ru/link/?req=doc&amp;base=LAW&amp;n=366420" TargetMode="External"/><Relationship Id="rId58" Type="http://schemas.openxmlformats.org/officeDocument/2006/relationships/hyperlink" Target="https://login.consultant.ru/link/?req=doc&amp;base=LAW&amp;n=487603" TargetMode="External"/><Relationship Id="rId66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22007" TargetMode="External"/><Relationship Id="rId23" Type="http://schemas.openxmlformats.org/officeDocument/2006/relationships/hyperlink" Target="https://login.consultant.ru/link/?req=doc&amp;base=LAW&amp;n=492056&amp;dst=13382" TargetMode="External"/><Relationship Id="rId28" Type="http://schemas.openxmlformats.org/officeDocument/2006/relationships/hyperlink" Target="https://login.consultant.ru/link/?req=doc&amp;base=LAW&amp;n=464870" TargetMode="External"/><Relationship Id="rId36" Type="http://schemas.openxmlformats.org/officeDocument/2006/relationships/hyperlink" Target="https://login.consultant.ru/link/?req=doc&amp;base=LAW&amp;n=489339" TargetMode="External"/><Relationship Id="rId49" Type="http://schemas.openxmlformats.org/officeDocument/2006/relationships/hyperlink" Target="https://login.consultant.ru/link/?req=doc&amp;base=LAW&amp;n=107972" TargetMode="External"/><Relationship Id="rId57" Type="http://schemas.openxmlformats.org/officeDocument/2006/relationships/hyperlink" Target="https://login.consultant.ru/link/?req=doc&amp;base=LAW&amp;n=422258" TargetMode="External"/><Relationship Id="rId61" Type="http://schemas.openxmlformats.org/officeDocument/2006/relationships/hyperlink" Target="https://login.consultant.ru/link/?req=doc&amp;base=LAW&amp;n=483113&amp;dst=100820" TargetMode="External"/><Relationship Id="rId10" Type="http://schemas.openxmlformats.org/officeDocument/2006/relationships/hyperlink" Target="https://login.consultant.ru/link/?req=doc&amp;base=LAW&amp;n=471106" TargetMode="External"/><Relationship Id="rId19" Type="http://schemas.openxmlformats.org/officeDocument/2006/relationships/hyperlink" Target="https://login.consultant.ru/link/?req=doc&amp;base=LAW&amp;n=461634" TargetMode="External"/><Relationship Id="rId31" Type="http://schemas.openxmlformats.org/officeDocument/2006/relationships/hyperlink" Target="https://login.consultant.ru/link/?req=doc&amp;base=LAW&amp;n=192435" TargetMode="External"/><Relationship Id="rId44" Type="http://schemas.openxmlformats.org/officeDocument/2006/relationships/hyperlink" Target="https://login.consultant.ru/link/?req=doc&amp;base=LAW&amp;n=489343" TargetMode="External"/><Relationship Id="rId52" Type="http://schemas.openxmlformats.org/officeDocument/2006/relationships/hyperlink" Target="https://login.consultant.ru/link/?req=doc&amp;base=LAW&amp;n=366819" TargetMode="External"/><Relationship Id="rId60" Type="http://schemas.openxmlformats.org/officeDocument/2006/relationships/hyperlink" Target="https://login.consultant.ru/link/?req=doc&amp;base=LAW&amp;n=483113&amp;dst=100179" TargetMode="External"/><Relationship Id="rId65" Type="http://schemas.openxmlformats.org/officeDocument/2006/relationships/hyperlink" Target="https://login.consultant.ru/link/?req=doc&amp;base=LAW&amp;n=461634&amp;dst=100026" TargetMode="External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31648" TargetMode="External"/><Relationship Id="rId14" Type="http://schemas.openxmlformats.org/officeDocument/2006/relationships/hyperlink" Target="https://login.consultant.ru/link/?req=doc&amp;base=LAW&amp;n=440677" TargetMode="External"/><Relationship Id="rId22" Type="http://schemas.openxmlformats.org/officeDocument/2006/relationships/hyperlink" Target="https://login.consultant.ru/link/?req=doc&amp;base=LAW&amp;n=487024" TargetMode="External"/><Relationship Id="rId27" Type="http://schemas.openxmlformats.org/officeDocument/2006/relationships/hyperlink" Target="https://login.consultant.ru/link/?req=doc&amp;base=LAW&amp;n=489338" TargetMode="External"/><Relationship Id="rId30" Type="http://schemas.openxmlformats.org/officeDocument/2006/relationships/hyperlink" Target="https://login.consultant.ru/link/?req=doc&amp;base=LAW&amp;n=489328" TargetMode="External"/><Relationship Id="rId35" Type="http://schemas.openxmlformats.org/officeDocument/2006/relationships/hyperlink" Target="https://login.consultant.ru/link/?req=doc&amp;base=LAW&amp;n=477396" TargetMode="External"/><Relationship Id="rId43" Type="http://schemas.openxmlformats.org/officeDocument/2006/relationships/hyperlink" Target="https://login.consultant.ru/link/?req=doc&amp;base=LAW&amp;n=477406" TargetMode="External"/><Relationship Id="rId48" Type="http://schemas.openxmlformats.org/officeDocument/2006/relationships/hyperlink" Target="https://login.consultant.ru/link/?req=doc&amp;base=LAW&amp;n=107972" TargetMode="External"/><Relationship Id="rId56" Type="http://schemas.openxmlformats.org/officeDocument/2006/relationships/hyperlink" Target="https://login.consultant.ru/link/?req=doc&amp;base=LAW&amp;n=421405" TargetMode="External"/><Relationship Id="rId64" Type="http://schemas.openxmlformats.org/officeDocument/2006/relationships/hyperlink" Target="https://login.consultant.ru/link/?req=doc&amp;base=LAW&amp;n=483113&amp;dst=478" TargetMode="External"/><Relationship Id="rId69" Type="http://schemas.openxmlformats.org/officeDocument/2006/relationships/hyperlink" Target="https://login.consultant.ru/link/?req=doc&amp;base=LAW&amp;n=393702&amp;dst=100039" TargetMode="External"/><Relationship Id="rId8" Type="http://schemas.openxmlformats.org/officeDocument/2006/relationships/hyperlink" Target="https://login.consultant.ru/link/?req=doc&amp;base=LAW&amp;n=469774" TargetMode="External"/><Relationship Id="rId51" Type="http://schemas.openxmlformats.org/officeDocument/2006/relationships/hyperlink" Target="https://login.consultant.ru/link/?req=doc&amp;base=LAW&amp;n=449031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71024" TargetMode="External"/><Relationship Id="rId17" Type="http://schemas.openxmlformats.org/officeDocument/2006/relationships/hyperlink" Target="https://login.consultant.ru/link/?req=doc&amp;base=LAW&amp;n=405746" TargetMode="External"/><Relationship Id="rId25" Type="http://schemas.openxmlformats.org/officeDocument/2006/relationships/hyperlink" Target="https://login.consultant.ru/link/?req=doc&amp;base=LAW&amp;n=489339" TargetMode="External"/><Relationship Id="rId33" Type="http://schemas.openxmlformats.org/officeDocument/2006/relationships/hyperlink" Target="https://login.consultant.ru/link/?req=doc&amp;base=LAW&amp;n=491403" TargetMode="External"/><Relationship Id="rId38" Type="http://schemas.openxmlformats.org/officeDocument/2006/relationships/hyperlink" Target="https://login.consultant.ru/link/?req=doc&amp;base=LAW&amp;n=489338" TargetMode="External"/><Relationship Id="rId46" Type="http://schemas.openxmlformats.org/officeDocument/2006/relationships/hyperlink" Target="https://login.consultant.ru/link/?req=doc&amp;base=LAW&amp;n=451754" TargetMode="External"/><Relationship Id="rId59" Type="http://schemas.openxmlformats.org/officeDocument/2006/relationships/hyperlink" Target="https://login.consultant.ru/link/?req=doc&amp;base=LAW&amp;n=483113&amp;dst=100123" TargetMode="External"/><Relationship Id="rId67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hyperlink" Target="https://login.consultant.ru/link/?req=doc&amp;base=LAW&amp;n=312430" TargetMode="External"/><Relationship Id="rId41" Type="http://schemas.openxmlformats.org/officeDocument/2006/relationships/hyperlink" Target="https://login.consultant.ru/link/?req=doc&amp;base=LAW&amp;n=465540" TargetMode="External"/><Relationship Id="rId54" Type="http://schemas.openxmlformats.org/officeDocument/2006/relationships/hyperlink" Target="https://login.consultant.ru/link/?req=doc&amp;base=LAW&amp;n=419799" TargetMode="External"/><Relationship Id="rId62" Type="http://schemas.openxmlformats.org/officeDocument/2006/relationships/hyperlink" Target="https://login.consultant.ru/link/?req=doc&amp;base=LAW&amp;n=483113&amp;dst=98" TargetMode="External"/><Relationship Id="rId70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4784</Words>
  <Characters>27271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Куликова Мария Викторовна</cp:lastModifiedBy>
  <cp:revision>2</cp:revision>
  <cp:lastPrinted>2024-12-10T09:09:00Z</cp:lastPrinted>
  <dcterms:created xsi:type="dcterms:W3CDTF">2025-07-02T08:08:00Z</dcterms:created>
  <dcterms:modified xsi:type="dcterms:W3CDTF">2025-07-02T08:08:00Z</dcterms:modified>
</cp:coreProperties>
</file>